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cs="华文细黑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华文细黑" w:asciiTheme="majorEastAsia" w:hAnsiTheme="majorEastAsia" w:eastAsiaTheme="majorEastAsia"/>
          <w:b/>
          <w:bCs/>
          <w:sz w:val="44"/>
          <w:szCs w:val="44"/>
        </w:rPr>
        <w:t>宁夏枸杞广告宣传语征集</w:t>
      </w:r>
      <w:r>
        <w:rPr>
          <w:rFonts w:hint="eastAsia" w:cs="华文细黑" w:asciiTheme="majorEastAsia" w:hAnsiTheme="majorEastAsia" w:eastAsiaTheme="majorEastAsia"/>
          <w:b/>
          <w:bCs/>
          <w:sz w:val="44"/>
          <w:szCs w:val="44"/>
          <w:lang w:eastAsia="zh-CN"/>
        </w:rPr>
        <w:t>入围获奖名单</w:t>
      </w:r>
    </w:p>
    <w:p>
      <w:pPr>
        <w:jc w:val="center"/>
        <w:rPr>
          <w:rFonts w:hint="eastAsia" w:cs="华文细黑" w:asciiTheme="majorEastAsia" w:hAnsiTheme="majorEastAsia" w:eastAsia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cs="华文细黑" w:asciiTheme="majorEastAsia" w:hAnsiTheme="majorEastAsia" w:eastAsiaTheme="majorEastAsia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504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奖项</w:t>
            </w:r>
          </w:p>
        </w:tc>
        <w:tc>
          <w:tcPr>
            <w:tcW w:w="55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内  容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5504" w:type="dxa"/>
            <w:vAlign w:val="center"/>
          </w:tcPr>
          <w:p>
            <w:pPr>
              <w:tabs>
                <w:tab w:val="left" w:pos="502"/>
              </w:tabs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品味宁夏枸杞   留住健康美丽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朱传贤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5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美丽新宁夏    枸杞甲天下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彭云帆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宁夏枸杞好   养生离不了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55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黄河金岸边   宁夏枸杞鲜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胡得文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殷殷枸杞红   浓浓宁夏情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生态宁夏   枸杞故乡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田兆杰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品宁夏枸杞   享生命活力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贾鹏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黄河富宁夏   枸杞甲天下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贾鹏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宁夏好枸杞   健康添活力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贾鹏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一日宁夏情   一生枸杞情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陈健明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93E15"/>
    <w:rsid w:val="33F6695E"/>
    <w:rsid w:val="52B93A78"/>
    <w:rsid w:val="77B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2020-12-28T02:50:00Z</dcterms:created>
  <dc:creator>雪人的微笑</dc:creator>
  <cp:lastModifiedBy>Joan♌</cp:lastModifiedBy>
  <cp:lastPrinted>2020-12-29T01:31:37Z</cp:lastPrinted>
  <dcterms:modified xsi:type="dcterms:W3CDTF">2020-12-29T01:31:40Z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